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E04404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471200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Pr="00471200">
        <w:rPr>
          <w:rFonts w:ascii="Times New Roman" w:eastAsia="標楷體" w:hAnsi="Times New Roman" w:cs="Times New Roman" w:hint="eastAsia"/>
          <w:b/>
          <w:sz w:val="28"/>
          <w:szCs w:val="28"/>
        </w:rPr>
        <w:t>左營「好」學</w:t>
      </w:r>
      <w:r w:rsidRPr="00471200">
        <w:rPr>
          <w:rFonts w:ascii="Times New Roman" w:eastAsia="標楷體" w:hAnsi="Times New Roman" w:cs="Times New Roman" w:hint="eastAsia"/>
          <w:b/>
          <w:sz w:val="28"/>
          <w:szCs w:val="28"/>
        </w:rPr>
        <w:t>---</w:t>
      </w:r>
      <w:r w:rsidRPr="00471200">
        <w:rPr>
          <w:rFonts w:ascii="Times New Roman" w:eastAsia="標楷體" w:hAnsi="Times New Roman" w:cs="Times New Roman" w:hint="eastAsia"/>
          <w:b/>
          <w:sz w:val="28"/>
          <w:szCs w:val="28"/>
        </w:rPr>
        <w:t>行動探索</w:t>
      </w:r>
      <w:r w:rsidR="00471200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471200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077"/>
        <w:gridCol w:w="1000"/>
        <w:gridCol w:w="1766"/>
        <w:gridCol w:w="1690"/>
        <w:gridCol w:w="2426"/>
        <w:gridCol w:w="1254"/>
      </w:tblGrid>
      <w:tr w:rsidR="00E139A2" w:rsidRPr="00E3292F" w:rsidTr="00802436">
        <w:trPr>
          <w:trHeight w:val="660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471200" w:rsidRDefault="007F0AA6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4712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左營</w:t>
            </w:r>
            <w:r w:rsidRPr="00471200">
              <w:rPr>
                <w:rFonts w:ascii="華康標楷體" w:eastAsia="華康標楷體" w:hAnsi="Times New Roman" w:cs="Times New Roman" w:hint="eastAsia"/>
                <w:color w:val="000000" w:themeColor="text1"/>
                <w:sz w:val="28"/>
                <w:szCs w:val="28"/>
              </w:rPr>
              <w:t>「</w:t>
            </w:r>
            <w:r w:rsidRPr="004712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好</w:t>
            </w:r>
            <w:r w:rsidRPr="00471200">
              <w:rPr>
                <w:rFonts w:ascii="華康標楷體" w:eastAsia="華康標楷體" w:hAnsi="Times New Roman" w:cs="Times New Roman" w:hint="eastAsia"/>
                <w:color w:val="000000" w:themeColor="text1"/>
                <w:sz w:val="28"/>
                <w:szCs w:val="28"/>
              </w:rPr>
              <w:t>」</w:t>
            </w:r>
            <w:r w:rsidRPr="004712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</w:t>
            </w:r>
            <w:r w:rsidRPr="004712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---</w:t>
            </w:r>
            <w:r w:rsidRPr="0047120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行動探索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49" w:type="pct"/>
            <w:gridSpan w:val="2"/>
            <w:vAlign w:val="center"/>
          </w:tcPr>
          <w:p w:rsidR="00E139A2" w:rsidRPr="00E3292F" w:rsidRDefault="00471200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  <w:szCs w:val="24"/>
              </w:rPr>
              <w:t>■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802436">
        <w:trPr>
          <w:trHeight w:val="660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78" w:type="pct"/>
            <w:gridSpan w:val="6"/>
            <w:vAlign w:val="center"/>
          </w:tcPr>
          <w:p w:rsidR="00E139A2" w:rsidRPr="00E3292F" w:rsidRDefault="007F0AA6" w:rsidP="007F0AA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左營「好」學行動探索課程唯一跨領域、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通識博雅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、知識整合、著重閱讀寫作與行動研究的課程，培養學生採取自主行動進行在地人文、生態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地理實察探索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與訪談，和他人與環境溝通互動，展現人文與社會的關懷，除了以探索分析的課程設計培養系統思考素養，也著重於培養學生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文學品讀的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技能與書寫自身感受的能力，透過創新求變的實作成果落實學生問題解決的能力。</w:t>
            </w:r>
          </w:p>
        </w:tc>
      </w:tr>
      <w:tr w:rsidR="00E139A2" w:rsidRPr="00E3292F" w:rsidTr="00802436">
        <w:trPr>
          <w:trHeight w:val="660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78" w:type="pct"/>
            <w:gridSpan w:val="6"/>
            <w:vAlign w:val="center"/>
          </w:tcPr>
          <w:p w:rsidR="00E139A2" w:rsidRPr="00E3292F" w:rsidRDefault="00471200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對此課程相關議題有興趣的學生</w:t>
            </w:r>
          </w:p>
        </w:tc>
      </w:tr>
      <w:tr w:rsidR="00E139A2" w:rsidRPr="00E3292F" w:rsidTr="00802436">
        <w:trPr>
          <w:trHeight w:val="660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AE0141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任課老師</w:t>
            </w:r>
          </w:p>
          <w:p w:rsidR="00E139A2" w:rsidRPr="00AE0141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依開課序</w:t>
            </w: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AE0141" w:rsidRDefault="007F0AA6" w:rsidP="0033533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蔡義雄、</w:t>
            </w:r>
            <w:r w:rsidR="0033533E"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陳郁環、洪親慧、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蔡忍昭、</w:t>
            </w:r>
            <w:r w:rsidR="00A14557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許時嘉</w:t>
            </w:r>
            <w:r w:rsidR="00A14557">
              <w:rPr>
                <w:rFonts w:ascii="華康標楷體" w:eastAsia="華康標楷體" w:hAnsi="Times New Roman" w:cs="Times New Roman" w:hint="eastAsia"/>
                <w:color w:val="000000" w:themeColor="text1"/>
                <w:szCs w:val="20"/>
              </w:rPr>
              <w:t>、</w:t>
            </w:r>
            <w:r w:rsidR="0033533E"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粘</w:t>
            </w:r>
            <w:proofErr w:type="gramStart"/>
            <w:r w:rsidR="0033533E"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碧慈、</w:t>
            </w:r>
            <w:proofErr w:type="gramEnd"/>
            <w:r w:rsidR="0033533E" w:rsidRPr="00AE014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黃穎秀、柯孟潔、黃至渝、楊乙玲、梁玲萍、李麗凰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49" w:type="pct"/>
            <w:gridSpan w:val="2"/>
            <w:vAlign w:val="center"/>
          </w:tcPr>
          <w:p w:rsidR="00E139A2" w:rsidRPr="00E3292F" w:rsidRDefault="00E139A2" w:rsidP="004712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33533E">
              <w:rPr>
                <w:rFonts w:ascii="Times New Roman" w:eastAsia="標楷體" w:hAnsi="Times New Roman" w:cs="Times New Roman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471200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802436">
        <w:trPr>
          <w:trHeight w:val="796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（可複選）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E3292F" w:rsidRDefault="00E139A2" w:rsidP="007F0AA6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3292F">
              <w:rPr>
                <w:rFonts w:ascii="標楷體" w:eastAsia="標楷體" w:hAnsi="標楷體" w:cs="Times New Roman"/>
                <w:szCs w:val="20"/>
              </w:rPr>
              <w:t xml:space="preserve">□一年級　</w:t>
            </w:r>
            <w:r w:rsidR="007F0AA6" w:rsidRPr="007F0AA6">
              <w:rPr>
                <w:rFonts w:ascii="標楷體" w:eastAsia="標楷體" w:hAnsi="標楷體" w:cs="Times New Roman" w:hint="eastAsia"/>
                <w:szCs w:val="20"/>
              </w:rPr>
              <w:t>■</w:t>
            </w:r>
            <w:r w:rsidRPr="00E3292F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49" w:type="pct"/>
            <w:gridSpan w:val="2"/>
            <w:vAlign w:val="center"/>
          </w:tcPr>
          <w:p w:rsidR="00E139A2" w:rsidRPr="00E3292F" w:rsidRDefault="00471200" w:rsidP="0033533E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16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802436">
        <w:trPr>
          <w:trHeight w:val="822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預期成果</w:t>
            </w: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78" w:type="pct"/>
            <w:gridSpan w:val="6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802436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802436">
              <w:tc>
                <w:tcPr>
                  <w:tcW w:w="2025" w:type="dxa"/>
                </w:tcPr>
                <w:p w:rsidR="00AF3F5C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社會關懷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F0AA6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802436">
        <w:trPr>
          <w:trHeight w:val="1330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78" w:type="pct"/>
            <w:gridSpan w:val="6"/>
            <w:vAlign w:val="center"/>
          </w:tcPr>
          <w:tbl>
            <w:tblPr>
              <w:tblStyle w:val="aa"/>
              <w:tblW w:w="9086" w:type="dxa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802436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802436">
              <w:tc>
                <w:tcPr>
                  <w:tcW w:w="3020" w:type="dxa"/>
                </w:tcPr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7F0AA6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F0AA6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802436">
        <w:trPr>
          <w:trHeight w:val="782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78" w:type="pct"/>
            <w:gridSpan w:val="6"/>
            <w:vAlign w:val="center"/>
          </w:tcPr>
          <w:p w:rsidR="007F0AA6" w:rsidRDefault="0008461B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44450</wp:posOffset>
                  </wp:positionV>
                  <wp:extent cx="5362575" cy="3400425"/>
                  <wp:effectExtent l="0" t="0" r="9525" b="9525"/>
                  <wp:wrapTight wrapText="bothSides">
                    <wp:wrapPolygon edited="0">
                      <wp:start x="11126" y="0"/>
                      <wp:lineTo x="7290" y="242"/>
                      <wp:lineTo x="6906" y="363"/>
                      <wp:lineTo x="6906" y="1936"/>
                      <wp:lineTo x="3606" y="3025"/>
                      <wp:lineTo x="3299" y="3267"/>
                      <wp:lineTo x="3299" y="7139"/>
                      <wp:lineTo x="3990" y="7745"/>
                      <wp:lineTo x="998" y="7745"/>
                      <wp:lineTo x="537" y="7866"/>
                      <wp:lineTo x="537" y="12222"/>
                      <wp:lineTo x="4374" y="13553"/>
                      <wp:lineTo x="5908" y="13553"/>
                      <wp:lineTo x="0" y="14158"/>
                      <wp:lineTo x="0" y="18635"/>
                      <wp:lineTo x="7903" y="19361"/>
                      <wp:lineTo x="7903" y="19724"/>
                      <wp:lineTo x="9515" y="21297"/>
                      <wp:lineTo x="9898" y="21539"/>
                      <wp:lineTo x="11740" y="21539"/>
                      <wp:lineTo x="12124" y="21297"/>
                      <wp:lineTo x="13735" y="19724"/>
                      <wp:lineTo x="13735" y="19361"/>
                      <wp:lineTo x="21562" y="18635"/>
                      <wp:lineTo x="21562" y="14158"/>
                      <wp:lineTo x="15577" y="13553"/>
                      <wp:lineTo x="16804" y="13553"/>
                      <wp:lineTo x="20871" y="12101"/>
                      <wp:lineTo x="21025" y="7866"/>
                      <wp:lineTo x="20564" y="7745"/>
                      <wp:lineTo x="17341" y="7745"/>
                      <wp:lineTo x="18339" y="7018"/>
                      <wp:lineTo x="18416" y="3025"/>
                      <wp:lineTo x="17955" y="2783"/>
                      <wp:lineTo x="14656" y="1936"/>
                      <wp:lineTo x="14579" y="0"/>
                      <wp:lineTo x="11126" y="0"/>
                    </wp:wrapPolygon>
                  </wp:wrapTight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7F0AA6" w:rsidRPr="00E3292F" w:rsidRDefault="007F0AA6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E139A2" w:rsidRPr="00E3292F" w:rsidTr="00802436">
        <w:trPr>
          <w:trHeight w:val="666"/>
          <w:jc w:val="center"/>
        </w:trPr>
        <w:tc>
          <w:tcPr>
            <w:tcW w:w="622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lastRenderedPageBreak/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66" w:type="pct"/>
            <w:gridSpan w:val="5"/>
            <w:vAlign w:val="center"/>
          </w:tcPr>
          <w:p w:rsidR="000F5687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■縱向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-  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相關知識技能素養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能力奠基的部分完成後，將有助學生在高三掌握自己的興趣與專長領域</w:t>
            </w:r>
            <w:r w:rsidRPr="00AE014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有助於未來科系申請的探索</w:t>
            </w:r>
          </w:p>
        </w:tc>
      </w:tr>
      <w:tr w:rsidR="00E139A2" w:rsidRPr="00E3292F" w:rsidTr="00802436">
        <w:trPr>
          <w:trHeight w:val="618"/>
          <w:jc w:val="center"/>
        </w:trPr>
        <w:tc>
          <w:tcPr>
            <w:tcW w:w="622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66" w:type="pct"/>
            <w:gridSpan w:val="5"/>
            <w:vAlign w:val="center"/>
          </w:tcPr>
          <w:p w:rsidR="00E91E47" w:rsidRPr="00AE0141" w:rsidRDefault="0008461B" w:rsidP="000F568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■橫向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-  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跨域知識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整合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能力的培養有助於延伸至其它科目的學習</w:t>
            </w:r>
          </w:p>
        </w:tc>
      </w:tr>
      <w:tr w:rsidR="00E139A2" w:rsidRPr="00E3292F" w:rsidTr="00802436">
        <w:trPr>
          <w:trHeight w:val="842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78" w:type="pct"/>
            <w:gridSpan w:val="6"/>
            <w:vAlign w:val="center"/>
          </w:tcPr>
          <w:p w:rsidR="0008461B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以在地人文</w:t>
            </w:r>
            <w:r w:rsidRPr="00AE0141">
              <w:rPr>
                <w:rFonts w:ascii="華康標楷體" w:eastAsia="華康標楷體" w:hAnsi="Times New Roman" w:cs="Times New Roman" w:hint="eastAsia"/>
                <w:color w:val="000000" w:themeColor="text1"/>
              </w:rPr>
              <w:t>、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自然社區資源主軸，設計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個主題，每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個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主題進行</w:t>
            </w:r>
            <w:r w:rsidR="0033533E"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週</w:t>
            </w:r>
            <w:proofErr w:type="gramEnd"/>
          </w:p>
          <w:p w:rsidR="0008461B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教師利用多媒體介紹基本概念，然後主要由學生進行實作與討論</w:t>
            </w:r>
          </w:p>
          <w:p w:rsidR="0008461B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每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個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主題設計學習單</w:t>
            </w:r>
          </w:p>
          <w:p w:rsidR="0008461B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學生於學期末進行成果展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行動方案、報導文學、紀錄片、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綠活圖製作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、旅遊小書、多媒體創作、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文創設計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E139A2" w:rsidRPr="00AE0141" w:rsidRDefault="0008461B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期末作品可延伸作為常設展於校園環境。</w:t>
            </w:r>
          </w:p>
        </w:tc>
      </w:tr>
      <w:tr w:rsidR="00E139A2" w:rsidRPr="00E3292F" w:rsidTr="00802436">
        <w:trPr>
          <w:trHeight w:val="842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78" w:type="pct"/>
            <w:gridSpan w:val="6"/>
            <w:vAlign w:val="center"/>
          </w:tcPr>
          <w:p w:rsidR="0008461B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學習態度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包括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480F6F"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遲到、出缺席、發言狀況、及對課程的熱衷程度</w:t>
            </w:r>
            <w:proofErr w:type="gramStart"/>
            <w:r w:rsidR="00480F6F"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proofErr w:type="gramEnd"/>
          </w:p>
          <w:p w:rsidR="0008461B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學習單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各單元評量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E139A2" w:rsidRPr="00AE0141" w:rsidRDefault="0008461B" w:rsidP="0008461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期末成果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行動方案、報導文學、紀錄片、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綠活圖製作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、旅遊小書、多媒體創作、</w:t>
            </w:r>
            <w:proofErr w:type="gramStart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文創設計</w:t>
            </w:r>
            <w:proofErr w:type="gramEnd"/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  <w:r w:rsidRPr="00AE014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AD117E" w:rsidRPr="00E3292F" w:rsidTr="00802436">
        <w:trPr>
          <w:trHeight w:val="660"/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:rsidR="00AD117E" w:rsidRPr="00E3292F" w:rsidRDefault="00AD117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D117E" w:rsidRPr="00E3292F" w:rsidRDefault="00AD117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請自行依需要增列欄位</w:t>
            </w:r>
            <w:r w:rsidRPr="00AE0141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87" w:type="pct"/>
            <w:gridSpan w:val="2"/>
            <w:shd w:val="clear" w:color="auto" w:fill="D9D9D9" w:themeFill="background1" w:themeFillShade="D9"/>
            <w:vAlign w:val="center"/>
          </w:tcPr>
          <w:p w:rsidR="00AD117E" w:rsidRPr="00E3292F" w:rsidRDefault="00AD117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391" w:type="pct"/>
            <w:gridSpan w:val="4"/>
            <w:shd w:val="clear" w:color="auto" w:fill="D9D9D9" w:themeFill="background1" w:themeFillShade="D9"/>
            <w:vAlign w:val="center"/>
          </w:tcPr>
          <w:p w:rsidR="00AD117E" w:rsidRPr="00E3292F" w:rsidRDefault="00AD117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952B7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E952B7" w:rsidRPr="00AD207D" w:rsidRDefault="00E952B7" w:rsidP="00E952B7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/>
                <w:szCs w:val="24"/>
              </w:rPr>
              <w:t>1</w:t>
            </w:r>
            <w:r w:rsidR="00480F6F">
              <w:rPr>
                <w:rFonts w:ascii="標楷體" w:eastAsia="標楷體" w:hAnsi="標楷體" w:cs="Times New Roman" w:hint="eastAsia"/>
                <w:szCs w:val="24"/>
              </w:rPr>
              <w:t>-2</w:t>
            </w:r>
            <w:proofErr w:type="gramStart"/>
            <w:r w:rsidR="00480F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E952B7" w:rsidRPr="00AD207D" w:rsidRDefault="00E952B7" w:rsidP="00E952B7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瞭解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綠活圖的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緣起、內涵及價值(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E952B7" w:rsidRPr="00AD207D" w:rsidRDefault="00E952B7" w:rsidP="00E952B7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了解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綠活圖的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意義與功能</w:t>
            </w:r>
          </w:p>
          <w:p w:rsidR="00E952B7" w:rsidRPr="00AD207D" w:rsidRDefault="00E952B7" w:rsidP="00E952B7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認識icon符號的概念與應用</w:t>
            </w:r>
          </w:p>
          <w:p w:rsidR="00E952B7" w:rsidRPr="00AD207D" w:rsidRDefault="00E952B7" w:rsidP="00E952B7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3EDD">
              <w:rPr>
                <w:rFonts w:ascii="標楷體" w:eastAsia="標楷體" w:hAnsi="標楷體" w:cs="Times New Roman" w:hint="eastAsia"/>
                <w:szCs w:val="24"/>
              </w:rPr>
              <w:t>讓學生能比較各種</w:t>
            </w:r>
            <w:proofErr w:type="gramStart"/>
            <w:r w:rsidRPr="00073EDD">
              <w:rPr>
                <w:rFonts w:ascii="標楷體" w:eastAsia="標楷體" w:hAnsi="標楷體" w:cs="Times New Roman" w:hint="eastAsia"/>
                <w:szCs w:val="24"/>
              </w:rPr>
              <w:t>綠活圖差異</w:t>
            </w:r>
            <w:proofErr w:type="gramEnd"/>
            <w:r w:rsidRPr="00073EDD">
              <w:rPr>
                <w:rFonts w:ascii="標楷體" w:eastAsia="標楷體" w:hAnsi="標楷體" w:cs="Times New Roman" w:hint="eastAsia"/>
                <w:szCs w:val="24"/>
              </w:rPr>
              <w:t>性</w:t>
            </w:r>
          </w:p>
        </w:tc>
        <w:tc>
          <w:tcPr>
            <w:tcW w:w="596" w:type="pct"/>
          </w:tcPr>
          <w:p w:rsidR="00E952B7" w:rsidRPr="00AD207D" w:rsidRDefault="00E952B7" w:rsidP="00E952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學習單</w:t>
            </w:r>
          </w:p>
        </w:tc>
      </w:tr>
      <w:tr w:rsidR="00E952B7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E952B7" w:rsidRPr="00AD207D" w:rsidRDefault="00480F6F" w:rsidP="00E952B7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3-4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E952B7" w:rsidRPr="00AD207D" w:rsidRDefault="00E952B7" w:rsidP="00E952B7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瞭解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綠活圖的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緣起、內涵及價值(二)</w:t>
            </w:r>
          </w:p>
        </w:tc>
        <w:tc>
          <w:tcPr>
            <w:tcW w:w="2795" w:type="pct"/>
            <w:gridSpan w:val="3"/>
          </w:tcPr>
          <w:p w:rsidR="00E952B7" w:rsidRPr="00AD207D" w:rsidRDefault="00E952B7" w:rsidP="00E952B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訂出</w:t>
            </w:r>
            <w:r w:rsidRPr="00AD207D">
              <w:rPr>
                <w:rFonts w:ascii="標楷體" w:eastAsia="標楷體" w:hAnsi="標楷體" w:cs="Times New Roman" w:hint="eastAsia"/>
                <w:szCs w:val="24"/>
              </w:rPr>
              <w:t>社區的自然、人文資源與景點</w:t>
            </w:r>
          </w:p>
          <w:p w:rsidR="00E952B7" w:rsidRPr="00AD207D" w:rsidRDefault="00E952B7" w:rsidP="00E952B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透過同學分組合作完成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綠活圖的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繪製練習</w:t>
            </w:r>
          </w:p>
          <w:p w:rsidR="00E952B7" w:rsidRPr="00AD207D" w:rsidRDefault="00E952B7" w:rsidP="00E952B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藉由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綠活圖培養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學生對社區環境的關懷</w:t>
            </w:r>
          </w:p>
        </w:tc>
        <w:tc>
          <w:tcPr>
            <w:tcW w:w="596" w:type="pct"/>
          </w:tcPr>
          <w:p w:rsidR="00E952B7" w:rsidRDefault="00E952B7" w:rsidP="00E952B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綠活圖繪製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練習</w:t>
            </w:r>
          </w:p>
          <w:p w:rsidR="00E952B7" w:rsidRPr="00AD207D" w:rsidRDefault="00E952B7" w:rsidP="00E952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0F6F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480F6F" w:rsidRDefault="00480F6F" w:rsidP="00E952B7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0F6F">
              <w:rPr>
                <w:rFonts w:ascii="標楷體" w:eastAsia="標楷體" w:hAnsi="標楷體" w:cs="Times New Roman" w:hint="eastAsia"/>
                <w:szCs w:val="24"/>
              </w:rPr>
              <w:t>5-6</w:t>
            </w:r>
            <w:proofErr w:type="gramStart"/>
            <w:r w:rsidRPr="00480F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480F6F" w:rsidRPr="00AD207D" w:rsidRDefault="00480F6F" w:rsidP="00E952B7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0F6F">
              <w:rPr>
                <w:rFonts w:ascii="標楷體" w:eastAsia="標楷體" w:hAnsi="標楷體" w:cs="Times New Roman" w:hint="eastAsia"/>
                <w:szCs w:val="24"/>
              </w:rPr>
              <w:t>資訊操作與素養(</w:t>
            </w:r>
            <w:proofErr w:type="gramStart"/>
            <w:r w:rsidRPr="00480F6F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480F6F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480F6F" w:rsidRPr="00480F6F" w:rsidRDefault="00480F6F" w:rsidP="00480F6F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480F6F">
              <w:rPr>
                <w:rFonts w:ascii="標楷體" w:eastAsia="標楷體" w:hAnsi="標楷體" w:cs="Times New Roman" w:hint="eastAsia"/>
                <w:szCs w:val="24"/>
              </w:rPr>
              <w:t>能夠利用 Google classroom 取得學習資源</w:t>
            </w:r>
          </w:p>
          <w:p w:rsidR="00F7498C" w:rsidRDefault="00480F6F" w:rsidP="00480F6F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F7498C" w:rsidRPr="00F7498C">
              <w:rPr>
                <w:rFonts w:ascii="標楷體" w:eastAsia="標楷體" w:hAnsi="標楷體" w:cs="Times New Roman" w:hint="eastAsia"/>
                <w:szCs w:val="24"/>
              </w:rPr>
              <w:t xml:space="preserve">教師示範及說明 Classroom 學習平台 </w:t>
            </w:r>
          </w:p>
          <w:p w:rsidR="00F7498C" w:rsidRDefault="00F7498C" w:rsidP="00480F6F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7498C">
              <w:rPr>
                <w:rFonts w:ascii="標楷體" w:eastAsia="標楷體" w:hAnsi="標楷體" w:cs="Times New Roman" w:hint="eastAsia"/>
                <w:szCs w:val="24"/>
              </w:rPr>
              <w:t>.學生操作加入 Classroom 數位課程</w:t>
            </w:r>
          </w:p>
          <w:p w:rsidR="00480F6F" w:rsidRPr="00AD207D" w:rsidRDefault="00F7498C" w:rsidP="00480F6F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480F6F" w:rsidRPr="00480F6F">
              <w:rPr>
                <w:rFonts w:ascii="標楷體" w:eastAsia="標楷體" w:hAnsi="標楷體" w:cs="Times New Roman" w:hint="eastAsia"/>
                <w:szCs w:val="24"/>
              </w:rPr>
              <w:t>能夠操作 publisher的</w:t>
            </w:r>
            <w:r w:rsidR="0024227D">
              <w:rPr>
                <w:rFonts w:ascii="標楷體" w:eastAsia="標楷體" w:hAnsi="標楷體" w:cs="Times New Roman" w:hint="eastAsia"/>
                <w:szCs w:val="24"/>
              </w:rPr>
              <w:t>功能應用</w:t>
            </w:r>
          </w:p>
        </w:tc>
        <w:tc>
          <w:tcPr>
            <w:tcW w:w="596" w:type="pct"/>
          </w:tcPr>
          <w:p w:rsidR="00480F6F" w:rsidRPr="00802436" w:rsidRDefault="00480F6F" w:rsidP="00E952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52B7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E952B7" w:rsidRPr="00AD207D" w:rsidRDefault="00802436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proofErr w:type="gramStart"/>
            <w:r w:rsidR="00480F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E952B7" w:rsidRPr="00AD207D" w:rsidRDefault="0066460F" w:rsidP="00E952B7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第一次期中考</w:t>
            </w:r>
          </w:p>
        </w:tc>
        <w:tc>
          <w:tcPr>
            <w:tcW w:w="2795" w:type="pct"/>
            <w:gridSpan w:val="3"/>
          </w:tcPr>
          <w:p w:rsidR="00E952B7" w:rsidRPr="00AD207D" w:rsidRDefault="00E952B7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6" w:type="pct"/>
          </w:tcPr>
          <w:p w:rsidR="00E952B7" w:rsidRPr="00AD207D" w:rsidRDefault="00E952B7" w:rsidP="00E952B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8-9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了解左中校園、社區自然生態(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能了解台灣生態地理的豐富與珍貴。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能了解高雄都會生態廊道的區位及重要性。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10-11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了解左中校園、社區自然生態(二)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能了解左營高中綠色校園在高雄生態廊道的相關位置。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認識校園動、植物；並能於網路上搜尋該生物相關資料、了解特性。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hint="eastAsia"/>
                <w:szCs w:val="24"/>
              </w:rPr>
              <w:t>校園生態巡禮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12-13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認識半屏山下綠交通設施與綠建築設計(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學生能了解目前交通與建築設計對生物活動的影響</w:t>
            </w:r>
          </w:p>
          <w:p w:rsidR="001A1852" w:rsidRPr="00F7498C" w:rsidRDefault="001A1852" w:rsidP="001A1852">
            <w:pPr>
              <w:pStyle w:val="a9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學生能了解工程設計不良所造成的資源與能源損耗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66460F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第二次期中考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F7498C" w:rsidRDefault="001A1852" w:rsidP="001A1852">
            <w:pPr>
              <w:pStyle w:val="a9"/>
              <w:ind w:leftChars="0" w:hanging="4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852" w:rsidRPr="00E3292F" w:rsidTr="00841284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15-16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認識半屏山下綠交通設施與綠建築設計(二)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pStyle w:val="a9"/>
              <w:ind w:leftChars="0" w:hanging="480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1. 學生能思考解決設計不良的對策</w:t>
            </w:r>
          </w:p>
          <w:p w:rsidR="001A1852" w:rsidRPr="00F7498C" w:rsidRDefault="001A1852" w:rsidP="001A1852">
            <w:pPr>
              <w:pStyle w:val="a9"/>
              <w:ind w:leftChars="0" w:hanging="480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2. 學生能延伸並進行住與行之綠化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F7498C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17-18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4227D">
              <w:rPr>
                <w:rFonts w:ascii="標楷體" w:eastAsia="標楷體" w:hAnsi="標楷體" w:cs="Times New Roman" w:hint="eastAsia"/>
                <w:szCs w:val="24"/>
              </w:rPr>
              <w:t>資訊操作與素養(二)</w:t>
            </w:r>
          </w:p>
        </w:tc>
        <w:tc>
          <w:tcPr>
            <w:tcW w:w="2795" w:type="pct"/>
            <w:gridSpan w:val="3"/>
          </w:tcPr>
          <w:p w:rsidR="001A1852" w:rsidRDefault="001A1852" w:rsidP="001A1852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F7498C">
              <w:rPr>
                <w:rFonts w:ascii="標楷體" w:eastAsia="標楷體" w:hAnsi="標楷體" w:cs="Times New Roman" w:hint="eastAsia"/>
                <w:szCs w:val="24"/>
              </w:rPr>
              <w:t>photocap</w:t>
            </w:r>
            <w:proofErr w:type="spellEnd"/>
            <w:r w:rsidRPr="00F7498C">
              <w:rPr>
                <w:rFonts w:ascii="標楷體" w:eastAsia="標楷體" w:hAnsi="標楷體" w:cs="Times New Roman" w:hint="eastAsia"/>
                <w:szCs w:val="24"/>
              </w:rPr>
              <w:t xml:space="preserve"> 教學</w:t>
            </w:r>
          </w:p>
          <w:p w:rsidR="001A1852" w:rsidRDefault="001A1852" w:rsidP="001A1852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7498C">
              <w:rPr>
                <w:rFonts w:ascii="標楷體" w:eastAsia="標楷體" w:hAnsi="標楷體" w:cs="Times New Roman" w:hint="eastAsia"/>
                <w:szCs w:val="24"/>
              </w:rPr>
              <w:t>教師示範 publisher 操作使用</w:t>
            </w:r>
          </w:p>
          <w:p w:rsidR="001A1852" w:rsidRDefault="001A1852" w:rsidP="001A1852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7498C">
              <w:rPr>
                <w:rFonts w:ascii="標楷體" w:eastAsia="標楷體" w:hAnsi="標楷體" w:cs="Times New Roman" w:hint="eastAsia"/>
                <w:szCs w:val="24"/>
              </w:rPr>
              <w:t>學生練習完成成品製作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7498C">
              <w:rPr>
                <w:rFonts w:ascii="標楷體" w:eastAsia="標楷體" w:hAnsi="標楷體" w:cs="Times New Roman" w:hint="eastAsia"/>
                <w:szCs w:val="24"/>
              </w:rPr>
              <w:t>教師隨時檢視學生操作狀況、個別問題回饋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rPr>
                <w:rFonts w:ascii="標楷體" w:eastAsia="標楷體" w:hAnsi="標楷體"/>
                <w:szCs w:val="24"/>
              </w:rPr>
            </w:pPr>
            <w:r w:rsidRPr="00F7498C">
              <w:rPr>
                <w:rFonts w:ascii="標楷體" w:eastAsia="標楷體" w:hAnsi="標楷體" w:hint="eastAsia"/>
                <w:szCs w:val="24"/>
              </w:rPr>
              <w:t>publisher 設計期末成品三折頁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19-20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實作課程及成果報告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利用課堂小組實作期末成果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21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Default="0066460F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期末考</w:t>
            </w:r>
          </w:p>
        </w:tc>
        <w:tc>
          <w:tcPr>
            <w:tcW w:w="2795" w:type="pct"/>
            <w:gridSpan w:val="3"/>
          </w:tcPr>
          <w:p w:rsidR="001A1852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pct"/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460F" w:rsidRPr="00E3292F" w:rsidTr="0066460F">
        <w:trPr>
          <w:trHeight w:val="660"/>
          <w:jc w:val="center"/>
        </w:trPr>
        <w:tc>
          <w:tcPr>
            <w:tcW w:w="4404" w:type="pct"/>
            <w:gridSpan w:val="6"/>
            <w:vAlign w:val="center"/>
          </w:tcPr>
          <w:p w:rsidR="0066460F" w:rsidRPr="0066460F" w:rsidRDefault="0066460F" w:rsidP="0066460F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106學年度第二學期</w:t>
            </w:r>
          </w:p>
        </w:tc>
        <w:tc>
          <w:tcPr>
            <w:tcW w:w="596" w:type="pct"/>
          </w:tcPr>
          <w:p w:rsidR="0066460F" w:rsidRPr="00AD207D" w:rsidRDefault="0066460F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66460F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1-2</w:t>
            </w:r>
            <w:proofErr w:type="gramStart"/>
            <w:r w:rsidR="001A1852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在地書寫(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A228C9">
            <w:pPr>
              <w:pStyle w:val="a9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能從文學文本介紹左營的歷史風華，認識社區在地文化，可加強在描述、表達方面的語言能力。</w:t>
            </w:r>
          </w:p>
          <w:p w:rsidR="001A1852" w:rsidRPr="00AD207D" w:rsidRDefault="001A1852" w:rsidP="00A228C9">
            <w:pPr>
              <w:pStyle w:val="a9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藉由在地作家作品培養閱讀之方法：</w:t>
            </w:r>
          </w:p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歸納主旨、段旨、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敘寫脈絡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、選材、心智圖等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66460F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</w:t>
            </w:r>
            <w:r w:rsidR="001A1852">
              <w:rPr>
                <w:rFonts w:ascii="標楷體" w:eastAsia="標楷體" w:hAnsi="標楷體" w:cs="Times New Roman" w:hint="eastAsia"/>
                <w:szCs w:val="24"/>
              </w:rPr>
              <w:t>4</w:t>
            </w:r>
            <w:proofErr w:type="gramStart"/>
            <w:r w:rsidR="001A1852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在地書寫(二)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介紹左營文學地景：1.半屏山、2.蓮池潭、3.新舊孔廟、4.蓮潭高雄文學步道、5.龜山、6舊城北門、7. 鳳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邑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舊城城隍廟、8.左營民區（舊聚落）、9.左營軍區眷村（四海一家）。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環潭詩文賞析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1A1852" w:rsidP="0066460F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5-6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人文</w:t>
            </w:r>
            <w:r>
              <w:rPr>
                <w:rFonts w:ascii="標楷體" w:eastAsia="標楷體" w:hAnsi="標楷體" w:cs="Times New Roman" w:hint="eastAsia"/>
                <w:szCs w:val="24"/>
              </w:rPr>
              <w:t>風景</w:t>
            </w:r>
            <w:r w:rsidRPr="00AD207D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1A1852" w:rsidRPr="00450162" w:rsidRDefault="001A1852" w:rsidP="001A1852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從萬年季切入</w:t>
            </w:r>
            <w:r w:rsidRPr="00450162">
              <w:rPr>
                <w:rFonts w:ascii="標楷體" w:eastAsia="標楷體" w:hAnsi="標楷體" w:cs="Times New Roman" w:hint="eastAsia"/>
                <w:szCs w:val="24"/>
              </w:rPr>
              <w:t>，認識蓮池潭</w:t>
            </w:r>
            <w:r>
              <w:rPr>
                <w:rFonts w:ascii="標楷體" w:eastAsia="標楷體" w:hAnsi="標楷體" w:cs="Times New Roman" w:hint="eastAsia"/>
                <w:szCs w:val="24"/>
              </w:rPr>
              <w:t>歷史淵源與地景、</w:t>
            </w:r>
            <w:r w:rsidRPr="00450162">
              <w:rPr>
                <w:rFonts w:ascii="標楷體" w:eastAsia="標楷體" w:hAnsi="標楷體" w:cs="Times New Roman" w:hint="eastAsia"/>
                <w:szCs w:val="24"/>
              </w:rPr>
              <w:t>宗教廟宇與慶典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450162">
              <w:rPr>
                <w:rFonts w:ascii="標楷體" w:eastAsia="標楷體" w:hAnsi="標楷體" w:cs="Times New Roman" w:hint="eastAsia"/>
                <w:szCs w:val="24"/>
              </w:rPr>
              <w:t>藉由宗教傳說了解當地</w:t>
            </w:r>
            <w:r>
              <w:rPr>
                <w:rFonts w:ascii="標楷體" w:eastAsia="標楷體" w:hAnsi="標楷體" w:cs="Times New Roman" w:hint="eastAsia"/>
                <w:szCs w:val="24"/>
              </w:rPr>
              <w:t>聚落居民</w:t>
            </w:r>
            <w:r w:rsidRPr="00450162">
              <w:rPr>
                <w:rFonts w:ascii="標楷體" w:eastAsia="標楷體" w:hAnsi="標楷體" w:cs="Times New Roman" w:hint="eastAsia"/>
                <w:szCs w:val="24"/>
              </w:rPr>
              <w:t>信仰。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介紹高雄的新舊孔廟，融合孔廟壁畫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論孟教材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，結合教師節祭孔大典，介紹祭孔儀式和八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佾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舞</w:t>
            </w:r>
            <w:r w:rsidRPr="00AD207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pStyle w:val="a9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當代</w:t>
            </w:r>
            <w:r w:rsidRPr="00AD207D">
              <w:rPr>
                <w:rFonts w:ascii="標楷體" w:eastAsia="標楷體" w:hAnsi="標楷體" w:cs="Times New Roman" w:hint="eastAsia"/>
                <w:szCs w:val="24"/>
              </w:rPr>
              <w:t>觀點討論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論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孟思想。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故事新編</w:t>
            </w:r>
          </w:p>
        </w:tc>
      </w:tr>
      <w:tr w:rsidR="00A228C9" w:rsidRPr="00E3292F" w:rsidTr="00A228C9">
        <w:trPr>
          <w:trHeight w:val="660"/>
          <w:jc w:val="center"/>
        </w:trPr>
        <w:tc>
          <w:tcPr>
            <w:tcW w:w="622" w:type="pct"/>
            <w:vAlign w:val="center"/>
          </w:tcPr>
          <w:p w:rsidR="00A228C9" w:rsidRPr="00AD207D" w:rsidRDefault="00A228C9" w:rsidP="00F551BB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782" w:type="pct"/>
            <w:gridSpan w:val="5"/>
          </w:tcPr>
          <w:p w:rsidR="00A228C9" w:rsidRPr="00AD207D" w:rsidRDefault="00A228C9" w:rsidP="00A228C9">
            <w:pPr>
              <w:pStyle w:val="a9"/>
              <w:spacing w:line="400" w:lineRule="exac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第一次期中考</w:t>
            </w:r>
          </w:p>
        </w:tc>
        <w:tc>
          <w:tcPr>
            <w:tcW w:w="596" w:type="pct"/>
          </w:tcPr>
          <w:p w:rsidR="00A228C9" w:rsidRPr="00AD207D" w:rsidRDefault="00A228C9" w:rsidP="00F551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AE0141" w:rsidP="00AE0141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A1852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proofErr w:type="gramStart"/>
            <w:r w:rsidR="001A1852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人文</w:t>
            </w:r>
            <w:r>
              <w:rPr>
                <w:rFonts w:ascii="標楷體" w:eastAsia="標楷體" w:hAnsi="標楷體" w:cs="Times New Roman" w:hint="eastAsia"/>
                <w:szCs w:val="24"/>
              </w:rPr>
              <w:t>風景</w:t>
            </w:r>
            <w:r w:rsidRPr="00AD207D">
              <w:rPr>
                <w:rFonts w:ascii="標楷體" w:eastAsia="標楷體" w:hAnsi="標楷體" w:cs="Times New Roman" w:hint="eastAsia"/>
                <w:szCs w:val="24"/>
              </w:rPr>
              <w:t>(二)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透過文本閱讀，了解左營地區軍港與眷村形成背景，認識眷村的變遷。</w:t>
            </w:r>
          </w:p>
          <w:p w:rsidR="001A1852" w:rsidRPr="006A325C" w:rsidRDefault="001A1852" w:rsidP="001A1852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在懷舊情感中，能珍惜自己身邊的事物，進而書寫作為紀錄。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1.眷村影片欣賞</w:t>
            </w:r>
          </w:p>
          <w:p w:rsidR="001A1852" w:rsidRPr="00AD207D" w:rsidRDefault="001A1852" w:rsidP="0064698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2.短文練習</w:t>
            </w:r>
            <w:bookmarkStart w:id="0" w:name="_GoBack"/>
            <w:bookmarkEnd w:id="0"/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AE0141" w:rsidP="00AE0141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66460F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proofErr w:type="gramStart"/>
            <w:r w:rsidR="0066460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品味今昔(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1A1852" w:rsidRDefault="00DE0037" w:rsidP="00DE0037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 w:rsidRPr="00DE0037">
              <w:rPr>
                <w:rFonts w:ascii="標楷體" w:eastAsia="標楷體" w:hAnsi="標楷體" w:cs="Times New Roman" w:hint="eastAsia"/>
                <w:szCs w:val="24"/>
              </w:rPr>
              <w:t>左營美食地圖</w:t>
            </w:r>
          </w:p>
          <w:p w:rsidR="00DE0037" w:rsidRDefault="00EE2113" w:rsidP="00EE2113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E2113">
              <w:rPr>
                <w:rFonts w:ascii="標楷體" w:eastAsia="標楷體" w:hAnsi="標楷體" w:cs="Times New Roman" w:hint="eastAsia"/>
                <w:szCs w:val="24"/>
              </w:rPr>
              <w:t>眷村飲食介紹</w:t>
            </w:r>
          </w:p>
          <w:p w:rsidR="00EE2113" w:rsidRDefault="00EE2113" w:rsidP="00EE2113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E2113">
              <w:rPr>
                <w:rFonts w:ascii="標楷體" w:eastAsia="標楷體" w:hAnsi="標楷體" w:cs="Times New Roman" w:hint="eastAsia"/>
                <w:szCs w:val="24"/>
              </w:rPr>
              <w:t>教師以美食部落格為例，請學生觀察寫作風格</w:t>
            </w:r>
          </w:p>
          <w:p w:rsidR="00EE2113" w:rsidRPr="00AD207D" w:rsidRDefault="00EE2113" w:rsidP="00EE2113">
            <w:pPr>
              <w:pStyle w:val="a9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E2113">
              <w:rPr>
                <w:rFonts w:ascii="標楷體" w:eastAsia="標楷體" w:hAnsi="標楷體" w:cs="Times New Roman" w:hint="eastAsia"/>
                <w:szCs w:val="24"/>
              </w:rPr>
              <w:t>教師以播放美食節目為例，請學生觀察表達特色</w:t>
            </w:r>
          </w:p>
        </w:tc>
        <w:tc>
          <w:tcPr>
            <w:tcW w:w="596" w:type="pct"/>
          </w:tcPr>
          <w:p w:rsidR="001A1852" w:rsidRPr="00AD207D" w:rsidRDefault="001A1852" w:rsidP="001A185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AE0141">
              <w:rPr>
                <w:rFonts w:ascii="標楷體" w:eastAsia="標楷體" w:hAnsi="標楷體" w:cs="Times New Roman" w:hint="eastAsia"/>
                <w:szCs w:val="24"/>
              </w:rPr>
              <w:t>-13</w:t>
            </w:r>
            <w:proofErr w:type="gramStart"/>
            <w:r w:rsidR="00AE0141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品味今昔(二)</w:t>
            </w:r>
          </w:p>
        </w:tc>
        <w:tc>
          <w:tcPr>
            <w:tcW w:w="2795" w:type="pct"/>
            <w:gridSpan w:val="3"/>
          </w:tcPr>
          <w:p w:rsidR="001A1852" w:rsidRDefault="00AE0141" w:rsidP="00AE0141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0141">
              <w:rPr>
                <w:rFonts w:ascii="標楷體" w:eastAsia="標楷體" w:hAnsi="標楷體" w:cs="Times New Roman" w:hint="eastAsia"/>
                <w:szCs w:val="24"/>
              </w:rPr>
              <w:t>教師介紹何謂飲食文學？</w:t>
            </w:r>
          </w:p>
          <w:p w:rsidR="00AE0141" w:rsidRDefault="00AE0141" w:rsidP="00AE0141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0141">
              <w:rPr>
                <w:rFonts w:ascii="標楷體" w:eastAsia="標楷體" w:hAnsi="標楷體" w:cs="Times New Roman" w:hint="eastAsia"/>
                <w:szCs w:val="24"/>
              </w:rPr>
              <w:t>學生閱讀短文，觀察與品味飲食文學</w:t>
            </w:r>
            <w:r>
              <w:rPr>
                <w:rFonts w:ascii="華康標楷體" w:eastAsia="華康標楷體" w:hAnsi="標楷體" w:cs="Times New Roman" w:hint="eastAsia"/>
                <w:szCs w:val="24"/>
              </w:rPr>
              <w:t>？</w:t>
            </w:r>
          </w:p>
          <w:p w:rsidR="00AE0141" w:rsidRPr="00AE0141" w:rsidRDefault="00AE0141" w:rsidP="00AE0141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0141">
              <w:rPr>
                <w:rFonts w:ascii="標楷體" w:eastAsia="標楷體" w:hAnsi="標楷體" w:cs="Times New Roman" w:hint="eastAsia"/>
                <w:szCs w:val="24"/>
              </w:rPr>
              <w:t>分析文章中以五感(視覺、聽覺、味覺、嗅覺與觸覺)描述食物滋味的句子。</w:t>
            </w:r>
          </w:p>
          <w:p w:rsidR="00AE0141" w:rsidRPr="00AD207D" w:rsidRDefault="00AE0141" w:rsidP="00AE0141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0141">
              <w:rPr>
                <w:rFonts w:ascii="標楷體" w:eastAsia="標楷體" w:hAnsi="標楷體" w:cs="Times New Roman" w:hint="eastAsia"/>
                <w:szCs w:val="24"/>
              </w:rPr>
              <w:t>觀察與體會料理之於作家的情感與經驗故事。</w:t>
            </w:r>
          </w:p>
        </w:tc>
        <w:tc>
          <w:tcPr>
            <w:tcW w:w="596" w:type="pct"/>
          </w:tcPr>
          <w:p w:rsidR="001A1852" w:rsidRPr="00AD207D" w:rsidRDefault="00AE0141" w:rsidP="00AE0141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</w:tc>
      </w:tr>
      <w:tr w:rsidR="00A228C9" w:rsidRPr="00E3292F" w:rsidTr="00A228C9">
        <w:trPr>
          <w:trHeight w:val="66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C9" w:rsidRPr="00AD207D" w:rsidRDefault="00A228C9" w:rsidP="00F551BB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3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Pr="00F7498C" w:rsidRDefault="00A228C9" w:rsidP="00A228C9">
            <w:pPr>
              <w:pStyle w:val="a9"/>
              <w:ind w:leftChars="0" w:hanging="4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第二次期中考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C9" w:rsidRPr="00AD207D" w:rsidRDefault="00A228C9" w:rsidP="00F551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AE0141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15-16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從產地到餐桌(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學生能分享日常飲食的內容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學生能理解不同形式飲食製作的方式與影響</w:t>
            </w:r>
          </w:p>
          <w:p w:rsidR="001A1852" w:rsidRPr="00AD207D" w:rsidRDefault="001A1852" w:rsidP="0064698E">
            <w:pPr>
              <w:pStyle w:val="a9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學生能明白綠色消費與健康永續的相關性</w:t>
            </w:r>
          </w:p>
        </w:tc>
        <w:tc>
          <w:tcPr>
            <w:tcW w:w="596" w:type="pct"/>
          </w:tcPr>
          <w:p w:rsidR="001A1852" w:rsidRPr="00AD207D" w:rsidRDefault="001A1852" w:rsidP="0064698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E952B7">
              <w:rPr>
                <w:rFonts w:ascii="標楷體" w:eastAsia="標楷體" w:hAnsi="標楷體" w:cs="Times New Roman" w:hint="eastAsia"/>
                <w:szCs w:val="24"/>
              </w:rPr>
              <w:t>調查當地綠色商店與市集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AE0141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17-18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從產地到餐桌(二)</w:t>
            </w:r>
          </w:p>
        </w:tc>
        <w:tc>
          <w:tcPr>
            <w:tcW w:w="2795" w:type="pct"/>
            <w:gridSpan w:val="3"/>
          </w:tcPr>
          <w:p w:rsidR="001A1852" w:rsidRPr="00AD207D" w:rsidRDefault="001A1852" w:rsidP="001A1852">
            <w:pPr>
              <w:pStyle w:val="a9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學生能帶來</w:t>
            </w:r>
            <w:proofErr w:type="gramStart"/>
            <w:r w:rsidRPr="00AD207D">
              <w:rPr>
                <w:rFonts w:ascii="標楷體" w:eastAsia="標楷體" w:hAnsi="標楷體" w:cs="Times New Roman" w:hint="eastAsia"/>
                <w:szCs w:val="24"/>
              </w:rPr>
              <w:t>在地食材</w:t>
            </w:r>
            <w:proofErr w:type="gramEnd"/>
            <w:r w:rsidRPr="00AD207D">
              <w:rPr>
                <w:rFonts w:ascii="標楷體" w:eastAsia="標楷體" w:hAnsi="標楷體" w:cs="Times New Roman" w:hint="eastAsia"/>
                <w:szCs w:val="24"/>
              </w:rPr>
              <w:t>與特產</w:t>
            </w:r>
          </w:p>
          <w:p w:rsidR="001A1852" w:rsidRPr="00AD207D" w:rsidRDefault="001A1852" w:rsidP="001A1852">
            <w:pPr>
              <w:pStyle w:val="a9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學生能烹調當地當季的食材</w:t>
            </w:r>
          </w:p>
        </w:tc>
        <w:tc>
          <w:tcPr>
            <w:tcW w:w="596" w:type="pct"/>
          </w:tcPr>
          <w:p w:rsidR="001A1852" w:rsidRPr="00AD207D" w:rsidRDefault="001A1852" w:rsidP="0064698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E952B7">
              <w:rPr>
                <w:rFonts w:ascii="標楷體" w:eastAsia="標楷體" w:hAnsi="標楷體" w:cs="Times New Roman" w:hint="eastAsia"/>
                <w:szCs w:val="24"/>
              </w:rPr>
              <w:t>彩虹餐桌上菜</w:t>
            </w:r>
          </w:p>
        </w:tc>
      </w:tr>
      <w:tr w:rsidR="001A1852" w:rsidRPr="00E3292F" w:rsidTr="00802436">
        <w:trPr>
          <w:trHeight w:val="660"/>
          <w:jc w:val="center"/>
        </w:trPr>
        <w:tc>
          <w:tcPr>
            <w:tcW w:w="622" w:type="pct"/>
            <w:vAlign w:val="center"/>
          </w:tcPr>
          <w:p w:rsidR="001A1852" w:rsidRPr="00AD207D" w:rsidRDefault="00AE0141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19-20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987" w:type="pct"/>
            <w:gridSpan w:val="2"/>
          </w:tcPr>
          <w:p w:rsidR="001A1852" w:rsidRPr="00AD207D" w:rsidRDefault="001A1852" w:rsidP="001A1852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D207D"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  <w:p w:rsidR="001A1852" w:rsidRPr="00AD207D" w:rsidRDefault="001A1852" w:rsidP="001A185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91" w:type="pct"/>
            <w:gridSpan w:val="4"/>
          </w:tcPr>
          <w:p w:rsidR="001A1852" w:rsidRPr="00AD207D" w:rsidRDefault="001A1852" w:rsidP="00AE0141">
            <w:pPr>
              <w:pStyle w:val="a9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C">
              <w:rPr>
                <w:rFonts w:ascii="標楷體" w:eastAsia="標楷體" w:hAnsi="標楷體" w:hint="eastAsia"/>
                <w:szCs w:val="24"/>
              </w:rPr>
              <w:t>行動方案、報導文學、</w:t>
            </w:r>
            <w:proofErr w:type="gramStart"/>
            <w:r w:rsidRPr="006A325C">
              <w:rPr>
                <w:rFonts w:ascii="標楷體" w:eastAsia="標楷體" w:hAnsi="標楷體" w:hint="eastAsia"/>
                <w:szCs w:val="24"/>
              </w:rPr>
              <w:t>綠活圖製作</w:t>
            </w:r>
            <w:proofErr w:type="gramEnd"/>
            <w:r w:rsidRPr="006A325C">
              <w:rPr>
                <w:rFonts w:ascii="標楷體" w:eastAsia="標楷體" w:hAnsi="標楷體" w:hint="eastAsia"/>
                <w:szCs w:val="24"/>
              </w:rPr>
              <w:t>、旅遊小書、多媒體創作、</w:t>
            </w:r>
            <w:proofErr w:type="gramStart"/>
            <w:r w:rsidRPr="006A325C">
              <w:rPr>
                <w:rFonts w:ascii="標楷體" w:eastAsia="標楷體" w:hAnsi="標楷體" w:hint="eastAsia"/>
                <w:szCs w:val="24"/>
              </w:rPr>
              <w:t>文創設計</w:t>
            </w:r>
            <w:proofErr w:type="gramEnd"/>
            <w:r w:rsidRPr="006A325C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1A" w:rsidRDefault="00260D1A" w:rsidP="00747FB6">
      <w:r>
        <w:separator/>
      </w:r>
    </w:p>
  </w:endnote>
  <w:endnote w:type="continuationSeparator" w:id="0">
    <w:p w:rsidR="00260D1A" w:rsidRDefault="00260D1A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1A" w:rsidRDefault="00260D1A" w:rsidP="00747FB6">
      <w:r>
        <w:separator/>
      </w:r>
    </w:p>
  </w:footnote>
  <w:footnote w:type="continuationSeparator" w:id="0">
    <w:p w:rsidR="00260D1A" w:rsidRDefault="00260D1A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B319CC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CE3526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B65A3B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096874"/>
    <w:multiLevelType w:val="hybridMultilevel"/>
    <w:tmpl w:val="376A6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770A50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376313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B30737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5211F3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3D2EE8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6B6999"/>
    <w:multiLevelType w:val="hybridMultilevel"/>
    <w:tmpl w:val="376A6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495E86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19774A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CC3A3D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117993"/>
    <w:multiLevelType w:val="hybridMultilevel"/>
    <w:tmpl w:val="CA548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300131"/>
    <w:multiLevelType w:val="hybridMultilevel"/>
    <w:tmpl w:val="1C82F30E"/>
    <w:lvl w:ilvl="0" w:tplc="F8C6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040570"/>
    <w:multiLevelType w:val="hybridMultilevel"/>
    <w:tmpl w:val="376A6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5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2"/>
  </w:num>
  <w:num w:numId="17">
    <w:abstractNumId w:val="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8461B"/>
    <w:rsid w:val="000F5687"/>
    <w:rsid w:val="00103926"/>
    <w:rsid w:val="00104DCA"/>
    <w:rsid w:val="00160370"/>
    <w:rsid w:val="001A1852"/>
    <w:rsid w:val="002141F1"/>
    <w:rsid w:val="0024227D"/>
    <w:rsid w:val="00260D1A"/>
    <w:rsid w:val="002C1ADE"/>
    <w:rsid w:val="002E1226"/>
    <w:rsid w:val="002F0F04"/>
    <w:rsid w:val="0033533E"/>
    <w:rsid w:val="00433A36"/>
    <w:rsid w:val="00471200"/>
    <w:rsid w:val="00476CB0"/>
    <w:rsid w:val="00480F6F"/>
    <w:rsid w:val="004B4B96"/>
    <w:rsid w:val="0050213A"/>
    <w:rsid w:val="00606C2C"/>
    <w:rsid w:val="00617840"/>
    <w:rsid w:val="006232DB"/>
    <w:rsid w:val="0064698E"/>
    <w:rsid w:val="0066460F"/>
    <w:rsid w:val="006E666D"/>
    <w:rsid w:val="00747FB6"/>
    <w:rsid w:val="007C59A9"/>
    <w:rsid w:val="007F0AA6"/>
    <w:rsid w:val="00802436"/>
    <w:rsid w:val="00815E7D"/>
    <w:rsid w:val="00892DFD"/>
    <w:rsid w:val="008A0D39"/>
    <w:rsid w:val="008C4647"/>
    <w:rsid w:val="00A14557"/>
    <w:rsid w:val="00A228C9"/>
    <w:rsid w:val="00A355BC"/>
    <w:rsid w:val="00AD117E"/>
    <w:rsid w:val="00AD7852"/>
    <w:rsid w:val="00AE0141"/>
    <w:rsid w:val="00AF3F5C"/>
    <w:rsid w:val="00BA556A"/>
    <w:rsid w:val="00BD7754"/>
    <w:rsid w:val="00C57C69"/>
    <w:rsid w:val="00C95DB9"/>
    <w:rsid w:val="00CD24CD"/>
    <w:rsid w:val="00DC1828"/>
    <w:rsid w:val="00DE0037"/>
    <w:rsid w:val="00DE7696"/>
    <w:rsid w:val="00E04404"/>
    <w:rsid w:val="00E139A2"/>
    <w:rsid w:val="00E91E47"/>
    <w:rsid w:val="00E952B7"/>
    <w:rsid w:val="00EE2113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rsid w:val="00AD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rsid w:val="00AD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rsid w:val="00AD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rsid w:val="00AD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A36B8-A623-4CFE-8563-E53B7D9101C8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71F6783-655D-4395-98A8-925BD4DDD0D7}">
      <dgm:prSet phldrT="[文字]"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左營「好」學</a:t>
          </a:r>
          <a:endParaRPr lang="en-US" altLang="zh-TW" sz="1200" dirty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行動探索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26F7833-99BC-4679-8B76-736A580B3044}" type="parTrans" cxnId="{67210701-77DC-4FAC-8E0F-BB5CE450ACA3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B7E1BBF-210D-4B48-B793-6D0328268C03}" type="sibTrans" cxnId="{67210701-77DC-4FAC-8E0F-BB5CE450ACA3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A1DB759-A66B-4917-A498-CDB408706416}">
      <dgm:prSet phldrT="[文字]"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綠活圖的緣起、內涵與價值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F7471E-2A25-48BA-BC3F-95779C812013}" type="parTrans" cxnId="{D9441CBC-3CF0-4320-85C4-EF961631F94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8DA6035-AAFE-4A6C-B4C4-3FD95ADDA866}" type="sibTrans" cxnId="{D9441CBC-3CF0-4320-85C4-EF961631F949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048736-21AA-41AC-A21B-21B5380F8A63}">
      <dgm:prSet phldrT="[文字]" custT="1"/>
      <dgm:spPr/>
      <dgm:t>
        <a:bodyPr/>
        <a:lstStyle/>
        <a:p>
          <a:pPr algn="ctr"/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 校園社區  </a:t>
          </a:r>
          <a:endParaRPr lang="en-US" altLang="zh-TW" sz="1200" dirty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en-US" altLang="zh-TW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自然生態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353310-FE40-49E2-AA28-A4CF496803C3}" type="parTrans" cxnId="{C3FD497B-5EC3-45C4-BB28-2C69346015B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3362AF-F117-4FEE-83A4-C622E72DFA23}" type="sibTrans" cxnId="{C3FD497B-5EC3-45C4-BB28-2C69346015BB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D911AA-EC60-4BFC-B8AA-2438FC02854F}">
      <dgm:prSet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在地書寫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363468E-8640-496E-8F9D-8373DCD9B11B}" type="parTrans" cxnId="{B358CDBD-5EAB-49A7-B455-D3BB28C94AB8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A02076-E386-4678-B658-F07760FF57CC}" type="sibTrans" cxnId="{B358CDBD-5EAB-49A7-B455-D3BB28C94AB8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0E9933-6EA8-4DF7-960B-F848EF6DF05F}">
      <dgm:prSet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舊城人文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7098B2F-84DB-4BE9-9C9D-88EBD1800B62}" type="parTrans" cxnId="{DA571F05-2E51-4F9B-83C4-453C37B5F02F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7722CB-2005-4E4E-82D1-C164CA651675}" type="sibTrans" cxnId="{DA571F05-2E51-4F9B-83C4-453C37B5F02F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DBB05D5-DAC3-416D-81F4-06A4C071C05F}">
      <dgm:prSet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品味今昔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F6A095-0A90-433C-85CE-4939C26220FC}" type="parTrans" cxnId="{E3F13AD5-76BD-4717-817D-2D553220B827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400FD17-FB74-4CAA-87BA-5854169169A8}" type="sibTrans" cxnId="{E3F13AD5-76BD-4717-817D-2D553220B827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6EBB070-E5D6-490E-8D28-7F5BD2E44BF8}">
      <dgm:prSet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從產地到餐桌</a:t>
          </a:r>
          <a:endParaRPr lang="zh-TW" altLang="en-US" sz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B8F329-FF14-4F80-A333-FD2DB2FA0F0C}" type="parTrans" cxnId="{A85E1472-EA16-4517-B171-BA9E89C9879F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D05A4E-FA90-4994-9121-F03AE19FDB23}" type="sibTrans" cxnId="{A85E1472-EA16-4517-B171-BA9E89C9879F}">
      <dgm:prSet/>
      <dgm:spPr/>
      <dgm:t>
        <a:bodyPr/>
        <a:lstStyle/>
        <a:p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EC83229-4CAB-4B50-8D4A-EAD5DC4A955B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半屏山下綠交通與綠建築</a:t>
          </a:r>
        </a:p>
      </dgm:t>
    </dgm:pt>
    <dgm:pt modelId="{1A9F9547-BD2A-4E14-83CB-F80BC4600C04}" type="parTrans" cxnId="{9E9E0C5D-B3DC-46A7-8ACE-884CC7A66F5E}">
      <dgm:prSet/>
      <dgm:spPr/>
      <dgm:t>
        <a:bodyPr/>
        <a:lstStyle/>
        <a:p>
          <a:endParaRPr lang="zh-TW" altLang="en-US"/>
        </a:p>
      </dgm:t>
    </dgm:pt>
    <dgm:pt modelId="{B90DD383-F959-4218-AB8F-2847489FE583}" type="sibTrans" cxnId="{9E9E0C5D-B3DC-46A7-8ACE-884CC7A66F5E}">
      <dgm:prSet/>
      <dgm:spPr/>
      <dgm:t>
        <a:bodyPr/>
        <a:lstStyle/>
        <a:p>
          <a:endParaRPr lang="zh-TW" altLang="en-US"/>
        </a:p>
      </dgm:t>
    </dgm:pt>
    <dgm:pt modelId="{653590EF-FC51-467F-B85F-CDAC5C660F7E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資訊操作素養</a:t>
          </a:r>
        </a:p>
      </dgm:t>
    </dgm:pt>
    <dgm:pt modelId="{358475C1-E8D2-4874-AAF9-CA8ED48E13EA}" type="parTrans" cxnId="{918E00A5-2062-4165-9502-9115A9773203}">
      <dgm:prSet/>
      <dgm:spPr/>
      <dgm:t>
        <a:bodyPr/>
        <a:lstStyle/>
        <a:p>
          <a:endParaRPr lang="zh-TW" altLang="en-US"/>
        </a:p>
      </dgm:t>
    </dgm:pt>
    <dgm:pt modelId="{06EFB765-E194-4A95-A2F5-8C60608CACB5}" type="sibTrans" cxnId="{918E00A5-2062-4165-9502-9115A9773203}">
      <dgm:prSet/>
      <dgm:spPr/>
      <dgm:t>
        <a:bodyPr/>
        <a:lstStyle/>
        <a:p>
          <a:endParaRPr lang="zh-TW" altLang="en-US"/>
        </a:p>
      </dgm:t>
    </dgm:pt>
    <dgm:pt modelId="{389B3DDE-AA14-4676-8E9E-77826B177EA2}" type="pres">
      <dgm:prSet presAssocID="{F58A36B8-A623-4CFE-8563-E53B7D9101C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3F357EA-98DA-4848-ADDE-C33C3A6AC98E}" type="pres">
      <dgm:prSet presAssocID="{371F6783-655D-4395-98A8-925BD4DDD0D7}" presName="centerShape" presStyleLbl="node0" presStyleIdx="0" presStyleCnt="1" custScaleX="141928" custScaleY="128498"/>
      <dgm:spPr/>
      <dgm:t>
        <a:bodyPr/>
        <a:lstStyle/>
        <a:p>
          <a:endParaRPr lang="zh-TW" altLang="en-US"/>
        </a:p>
      </dgm:t>
    </dgm:pt>
    <dgm:pt modelId="{F7E4D543-A316-4D0C-828D-BCACF9A5FD20}" type="pres">
      <dgm:prSet presAssocID="{22F7471E-2A25-48BA-BC3F-95779C812013}" presName="parTrans" presStyleLbl="bgSibTrans2D1" presStyleIdx="0" presStyleCnt="8"/>
      <dgm:spPr/>
      <dgm:t>
        <a:bodyPr/>
        <a:lstStyle/>
        <a:p>
          <a:endParaRPr lang="zh-TW" altLang="en-US"/>
        </a:p>
      </dgm:t>
    </dgm:pt>
    <dgm:pt modelId="{D1EBE791-6287-420D-9CC7-723EF47B3E77}" type="pres">
      <dgm:prSet presAssocID="{6A1DB759-A66B-4917-A498-CDB408706416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3EC1366-1944-4C1B-AF9E-781533879D8D}" type="pres">
      <dgm:prSet presAssocID="{4A353310-FE40-49E2-AA28-A4CF496803C3}" presName="parTrans" presStyleLbl="bgSibTrans2D1" presStyleIdx="1" presStyleCnt="8"/>
      <dgm:spPr/>
      <dgm:t>
        <a:bodyPr/>
        <a:lstStyle/>
        <a:p>
          <a:endParaRPr lang="zh-TW" altLang="en-US"/>
        </a:p>
      </dgm:t>
    </dgm:pt>
    <dgm:pt modelId="{B6A26F57-6EC6-4067-9277-86C1C4B4B0A6}" type="pres">
      <dgm:prSet presAssocID="{8E048736-21AA-41AC-A21B-21B5380F8A63}" presName="node" presStyleLbl="node1" presStyleIdx="1" presStyleCnt="8" custScaleX="111647" custScaleY="102859" custRadScaleRad="100806" custRadScaleInc="12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866FE1-1E8D-46E2-9237-C9750431A7B9}" type="pres">
      <dgm:prSet presAssocID="{1A9F9547-BD2A-4E14-83CB-F80BC4600C04}" presName="parTrans" presStyleLbl="bgSibTrans2D1" presStyleIdx="2" presStyleCnt="8"/>
      <dgm:spPr/>
      <dgm:t>
        <a:bodyPr/>
        <a:lstStyle/>
        <a:p>
          <a:endParaRPr lang="zh-TW" altLang="en-US"/>
        </a:p>
      </dgm:t>
    </dgm:pt>
    <dgm:pt modelId="{F48AFE18-1DBD-4A8B-8B60-F6E18FC0F2FD}" type="pres">
      <dgm:prSet presAssocID="{AEC83229-4CAB-4B50-8D4A-EAD5DC4A955B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7539716-4CE7-4393-9B9C-79A53EF8728D}" type="pres">
      <dgm:prSet presAssocID="{358475C1-E8D2-4874-AAF9-CA8ED48E13EA}" presName="parTrans" presStyleLbl="bgSibTrans2D1" presStyleIdx="3" presStyleCnt="8"/>
      <dgm:spPr/>
      <dgm:t>
        <a:bodyPr/>
        <a:lstStyle/>
        <a:p>
          <a:endParaRPr lang="zh-TW" altLang="en-US"/>
        </a:p>
      </dgm:t>
    </dgm:pt>
    <dgm:pt modelId="{4E8B940C-8F45-4A79-AA31-494BA8405448}" type="pres">
      <dgm:prSet presAssocID="{653590EF-FC51-467F-B85F-CDAC5C660F7E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1E3301D-802E-4510-A6DB-AC58D02CB374}" type="pres">
      <dgm:prSet presAssocID="{E363468E-8640-496E-8F9D-8373DCD9B11B}" presName="parTrans" presStyleLbl="bgSibTrans2D1" presStyleIdx="4" presStyleCnt="8"/>
      <dgm:spPr/>
      <dgm:t>
        <a:bodyPr/>
        <a:lstStyle/>
        <a:p>
          <a:endParaRPr lang="zh-TW" altLang="en-US"/>
        </a:p>
      </dgm:t>
    </dgm:pt>
    <dgm:pt modelId="{6B53BC90-01DC-4F54-855C-102E7F9D31F9}" type="pres">
      <dgm:prSet presAssocID="{99D911AA-EC60-4BFC-B8AA-2438FC02854F}" presName="node" presStyleLbl="node1" presStyleIdx="4" presStyleCnt="8" custRadScaleRad="102312" custRadScaleInc="-202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589C36F-D549-4FA1-B790-4B85339FD9B4}" type="pres">
      <dgm:prSet presAssocID="{27098B2F-84DB-4BE9-9C9D-88EBD1800B62}" presName="parTrans" presStyleLbl="bgSibTrans2D1" presStyleIdx="5" presStyleCnt="8"/>
      <dgm:spPr/>
      <dgm:t>
        <a:bodyPr/>
        <a:lstStyle/>
        <a:p>
          <a:endParaRPr lang="zh-TW" altLang="en-US"/>
        </a:p>
      </dgm:t>
    </dgm:pt>
    <dgm:pt modelId="{D3EBEA24-1F58-45D1-847F-713E39C983B0}" type="pres">
      <dgm:prSet presAssocID="{A60E9933-6EA8-4DF7-960B-F848EF6DF05F}" presName="node" presStyleLbl="node1" presStyleIdx="5" presStyleCnt="8" custRadScaleRad="100549" custRadScaleInc="-30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1C6A877-708E-4F06-A765-90E08AD34ABA}" type="pres">
      <dgm:prSet presAssocID="{2FF6A095-0A90-433C-85CE-4939C26220FC}" presName="parTrans" presStyleLbl="bgSibTrans2D1" presStyleIdx="6" presStyleCnt="8"/>
      <dgm:spPr/>
      <dgm:t>
        <a:bodyPr/>
        <a:lstStyle/>
        <a:p>
          <a:endParaRPr lang="zh-TW" altLang="en-US"/>
        </a:p>
      </dgm:t>
    </dgm:pt>
    <dgm:pt modelId="{1925DCE3-9BA7-487D-A593-7E319542661D}" type="pres">
      <dgm:prSet presAssocID="{ADBB05D5-DAC3-416D-81F4-06A4C071C05F}" presName="node" presStyleLbl="node1" presStyleIdx="6" presStyleCnt="8" custRadScaleRad="101299" custRadScaleInc="-274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38EB0CB-5819-4CE1-8A7D-89E828A1A193}" type="pres">
      <dgm:prSet presAssocID="{B0B8F329-FF14-4F80-A333-FD2DB2FA0F0C}" presName="parTrans" presStyleLbl="bgSibTrans2D1" presStyleIdx="7" presStyleCnt="8" custLinFactNeighborX="-4324" custLinFactNeighborY="-1735"/>
      <dgm:spPr/>
      <dgm:t>
        <a:bodyPr/>
        <a:lstStyle/>
        <a:p>
          <a:endParaRPr lang="zh-TW" altLang="en-US"/>
        </a:p>
      </dgm:t>
    </dgm:pt>
    <dgm:pt modelId="{47137A9C-8D79-4CA4-87AA-9979B492D9CB}" type="pres">
      <dgm:prSet presAssocID="{66EBB070-E5D6-490E-8D28-7F5BD2E44BF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6B29F1C-0F11-4A67-9620-D983F21C79FB}" type="presOf" srcId="{371F6783-655D-4395-98A8-925BD4DDD0D7}" destId="{23F357EA-98DA-4848-ADDE-C33C3A6AC98E}" srcOrd="0" destOrd="0" presId="urn:microsoft.com/office/officeart/2005/8/layout/radial4"/>
    <dgm:cxn modelId="{2412E137-B6F7-4E5D-A8D6-C0F384ED9580}" type="presOf" srcId="{8E048736-21AA-41AC-A21B-21B5380F8A63}" destId="{B6A26F57-6EC6-4067-9277-86C1C4B4B0A6}" srcOrd="0" destOrd="0" presId="urn:microsoft.com/office/officeart/2005/8/layout/radial4"/>
    <dgm:cxn modelId="{36CA8B64-301C-4574-B06D-61BBDAA1B510}" type="presOf" srcId="{2FF6A095-0A90-433C-85CE-4939C26220FC}" destId="{81C6A877-708E-4F06-A765-90E08AD34ABA}" srcOrd="0" destOrd="0" presId="urn:microsoft.com/office/officeart/2005/8/layout/radial4"/>
    <dgm:cxn modelId="{3EC61028-2B8B-4B1D-85C5-F2E06EDB7024}" type="presOf" srcId="{358475C1-E8D2-4874-AAF9-CA8ED48E13EA}" destId="{77539716-4CE7-4393-9B9C-79A53EF8728D}" srcOrd="0" destOrd="0" presId="urn:microsoft.com/office/officeart/2005/8/layout/radial4"/>
    <dgm:cxn modelId="{9E9E0C5D-B3DC-46A7-8ACE-884CC7A66F5E}" srcId="{371F6783-655D-4395-98A8-925BD4DDD0D7}" destId="{AEC83229-4CAB-4B50-8D4A-EAD5DC4A955B}" srcOrd="2" destOrd="0" parTransId="{1A9F9547-BD2A-4E14-83CB-F80BC4600C04}" sibTransId="{B90DD383-F959-4218-AB8F-2847489FE583}"/>
    <dgm:cxn modelId="{D21204FF-D98C-46A8-A382-C7169D7559EF}" type="presOf" srcId="{F58A36B8-A623-4CFE-8563-E53B7D9101C8}" destId="{389B3DDE-AA14-4676-8E9E-77826B177EA2}" srcOrd="0" destOrd="0" presId="urn:microsoft.com/office/officeart/2005/8/layout/radial4"/>
    <dgm:cxn modelId="{C4D3C8E2-3876-4480-AE87-997254D80B46}" type="presOf" srcId="{B0B8F329-FF14-4F80-A333-FD2DB2FA0F0C}" destId="{738EB0CB-5819-4CE1-8A7D-89E828A1A193}" srcOrd="0" destOrd="0" presId="urn:microsoft.com/office/officeart/2005/8/layout/radial4"/>
    <dgm:cxn modelId="{F631C356-2368-4626-AC5E-00AF46800ABA}" type="presOf" srcId="{AEC83229-4CAB-4B50-8D4A-EAD5DC4A955B}" destId="{F48AFE18-1DBD-4A8B-8B60-F6E18FC0F2FD}" srcOrd="0" destOrd="0" presId="urn:microsoft.com/office/officeart/2005/8/layout/radial4"/>
    <dgm:cxn modelId="{D9F2341D-FB87-4E0E-9FFF-DEE85C352B0A}" type="presOf" srcId="{22F7471E-2A25-48BA-BC3F-95779C812013}" destId="{F7E4D543-A316-4D0C-828D-BCACF9A5FD20}" srcOrd="0" destOrd="0" presId="urn:microsoft.com/office/officeart/2005/8/layout/radial4"/>
    <dgm:cxn modelId="{1F2FFF2E-A92D-47EE-B978-8C0822C74A0C}" type="presOf" srcId="{1A9F9547-BD2A-4E14-83CB-F80BC4600C04}" destId="{6D866FE1-1E8D-46E2-9237-C9750431A7B9}" srcOrd="0" destOrd="0" presId="urn:microsoft.com/office/officeart/2005/8/layout/radial4"/>
    <dgm:cxn modelId="{53A9A5B3-6572-4AEF-9902-2455879CD5A4}" type="presOf" srcId="{99D911AA-EC60-4BFC-B8AA-2438FC02854F}" destId="{6B53BC90-01DC-4F54-855C-102E7F9D31F9}" srcOrd="0" destOrd="0" presId="urn:microsoft.com/office/officeart/2005/8/layout/radial4"/>
    <dgm:cxn modelId="{07ADF786-9398-4564-BA5C-DF33BD97CCC1}" type="presOf" srcId="{E363468E-8640-496E-8F9D-8373DCD9B11B}" destId="{01E3301D-802E-4510-A6DB-AC58D02CB374}" srcOrd="0" destOrd="0" presId="urn:microsoft.com/office/officeart/2005/8/layout/radial4"/>
    <dgm:cxn modelId="{DA571F05-2E51-4F9B-83C4-453C37B5F02F}" srcId="{371F6783-655D-4395-98A8-925BD4DDD0D7}" destId="{A60E9933-6EA8-4DF7-960B-F848EF6DF05F}" srcOrd="5" destOrd="0" parTransId="{27098B2F-84DB-4BE9-9C9D-88EBD1800B62}" sibTransId="{F47722CB-2005-4E4E-82D1-C164CA651675}"/>
    <dgm:cxn modelId="{4150984E-AEF9-4DDC-84A9-D4E25B235FA4}" type="presOf" srcId="{ADBB05D5-DAC3-416D-81F4-06A4C071C05F}" destId="{1925DCE3-9BA7-487D-A593-7E319542661D}" srcOrd="0" destOrd="0" presId="urn:microsoft.com/office/officeart/2005/8/layout/radial4"/>
    <dgm:cxn modelId="{D9441CBC-3CF0-4320-85C4-EF961631F949}" srcId="{371F6783-655D-4395-98A8-925BD4DDD0D7}" destId="{6A1DB759-A66B-4917-A498-CDB408706416}" srcOrd="0" destOrd="0" parTransId="{22F7471E-2A25-48BA-BC3F-95779C812013}" sibTransId="{C8DA6035-AAFE-4A6C-B4C4-3FD95ADDA866}"/>
    <dgm:cxn modelId="{E3F13AD5-76BD-4717-817D-2D553220B827}" srcId="{371F6783-655D-4395-98A8-925BD4DDD0D7}" destId="{ADBB05D5-DAC3-416D-81F4-06A4C071C05F}" srcOrd="6" destOrd="0" parTransId="{2FF6A095-0A90-433C-85CE-4939C26220FC}" sibTransId="{D400FD17-FB74-4CAA-87BA-5854169169A8}"/>
    <dgm:cxn modelId="{B358CDBD-5EAB-49A7-B455-D3BB28C94AB8}" srcId="{371F6783-655D-4395-98A8-925BD4DDD0D7}" destId="{99D911AA-EC60-4BFC-B8AA-2438FC02854F}" srcOrd="4" destOrd="0" parTransId="{E363468E-8640-496E-8F9D-8373DCD9B11B}" sibTransId="{E6A02076-E386-4678-B658-F07760FF57CC}"/>
    <dgm:cxn modelId="{918E00A5-2062-4165-9502-9115A9773203}" srcId="{371F6783-655D-4395-98A8-925BD4DDD0D7}" destId="{653590EF-FC51-467F-B85F-CDAC5C660F7E}" srcOrd="3" destOrd="0" parTransId="{358475C1-E8D2-4874-AAF9-CA8ED48E13EA}" sibTransId="{06EFB765-E194-4A95-A2F5-8C60608CACB5}"/>
    <dgm:cxn modelId="{ED08B09F-F891-43E5-A29A-EFCF155DC4D0}" type="presOf" srcId="{6A1DB759-A66B-4917-A498-CDB408706416}" destId="{D1EBE791-6287-420D-9CC7-723EF47B3E77}" srcOrd="0" destOrd="0" presId="urn:microsoft.com/office/officeart/2005/8/layout/radial4"/>
    <dgm:cxn modelId="{AE67149B-9AAE-48C6-8DC6-A9EF97E3D9B9}" type="presOf" srcId="{4A353310-FE40-49E2-AA28-A4CF496803C3}" destId="{63EC1366-1944-4C1B-AF9E-781533879D8D}" srcOrd="0" destOrd="0" presId="urn:microsoft.com/office/officeart/2005/8/layout/radial4"/>
    <dgm:cxn modelId="{67210701-77DC-4FAC-8E0F-BB5CE450ACA3}" srcId="{F58A36B8-A623-4CFE-8563-E53B7D9101C8}" destId="{371F6783-655D-4395-98A8-925BD4DDD0D7}" srcOrd="0" destOrd="0" parTransId="{B26F7833-99BC-4679-8B76-736A580B3044}" sibTransId="{0B7E1BBF-210D-4B48-B793-6D0328268C03}"/>
    <dgm:cxn modelId="{C4BBEE2F-87E2-4586-8CED-F967CCA8132A}" type="presOf" srcId="{A60E9933-6EA8-4DF7-960B-F848EF6DF05F}" destId="{D3EBEA24-1F58-45D1-847F-713E39C983B0}" srcOrd="0" destOrd="0" presId="urn:microsoft.com/office/officeart/2005/8/layout/radial4"/>
    <dgm:cxn modelId="{BB697E62-90EF-4160-B5E3-6C77ACF3F15B}" type="presOf" srcId="{653590EF-FC51-467F-B85F-CDAC5C660F7E}" destId="{4E8B940C-8F45-4A79-AA31-494BA8405448}" srcOrd="0" destOrd="0" presId="urn:microsoft.com/office/officeart/2005/8/layout/radial4"/>
    <dgm:cxn modelId="{A85E1472-EA16-4517-B171-BA9E89C9879F}" srcId="{371F6783-655D-4395-98A8-925BD4DDD0D7}" destId="{66EBB070-E5D6-490E-8D28-7F5BD2E44BF8}" srcOrd="7" destOrd="0" parTransId="{B0B8F329-FF14-4F80-A333-FD2DB2FA0F0C}" sibTransId="{8BD05A4E-FA90-4994-9121-F03AE19FDB23}"/>
    <dgm:cxn modelId="{C3FD497B-5EC3-45C4-BB28-2C69346015BB}" srcId="{371F6783-655D-4395-98A8-925BD4DDD0D7}" destId="{8E048736-21AA-41AC-A21B-21B5380F8A63}" srcOrd="1" destOrd="0" parTransId="{4A353310-FE40-49E2-AA28-A4CF496803C3}" sibTransId="{333362AF-F117-4FEE-83A4-C622E72DFA23}"/>
    <dgm:cxn modelId="{7FC4B208-B134-47D1-9B16-2CCFD8EAF4C5}" type="presOf" srcId="{66EBB070-E5D6-490E-8D28-7F5BD2E44BF8}" destId="{47137A9C-8D79-4CA4-87AA-9979B492D9CB}" srcOrd="0" destOrd="0" presId="urn:microsoft.com/office/officeart/2005/8/layout/radial4"/>
    <dgm:cxn modelId="{29B775CE-0A7B-4ED8-88D9-ECC6A4EF7E7D}" type="presOf" srcId="{27098B2F-84DB-4BE9-9C9D-88EBD1800B62}" destId="{A589C36F-D549-4FA1-B790-4B85339FD9B4}" srcOrd="0" destOrd="0" presId="urn:microsoft.com/office/officeart/2005/8/layout/radial4"/>
    <dgm:cxn modelId="{F4B2F64D-F5A8-4DF8-BF6E-FDAA159F8989}" type="presParOf" srcId="{389B3DDE-AA14-4676-8E9E-77826B177EA2}" destId="{23F357EA-98DA-4848-ADDE-C33C3A6AC98E}" srcOrd="0" destOrd="0" presId="urn:microsoft.com/office/officeart/2005/8/layout/radial4"/>
    <dgm:cxn modelId="{338BDA15-7318-4989-AA13-9EDB5363D44D}" type="presParOf" srcId="{389B3DDE-AA14-4676-8E9E-77826B177EA2}" destId="{F7E4D543-A316-4D0C-828D-BCACF9A5FD20}" srcOrd="1" destOrd="0" presId="urn:microsoft.com/office/officeart/2005/8/layout/radial4"/>
    <dgm:cxn modelId="{49B770E6-ED17-48B5-BF21-75D37E364983}" type="presParOf" srcId="{389B3DDE-AA14-4676-8E9E-77826B177EA2}" destId="{D1EBE791-6287-420D-9CC7-723EF47B3E77}" srcOrd="2" destOrd="0" presId="urn:microsoft.com/office/officeart/2005/8/layout/radial4"/>
    <dgm:cxn modelId="{187559DF-A446-43D1-8F50-1FCBAD52191C}" type="presParOf" srcId="{389B3DDE-AA14-4676-8E9E-77826B177EA2}" destId="{63EC1366-1944-4C1B-AF9E-781533879D8D}" srcOrd="3" destOrd="0" presId="urn:microsoft.com/office/officeart/2005/8/layout/radial4"/>
    <dgm:cxn modelId="{852A8899-FDC0-4953-8D75-3C7CA0A1199B}" type="presParOf" srcId="{389B3DDE-AA14-4676-8E9E-77826B177EA2}" destId="{B6A26F57-6EC6-4067-9277-86C1C4B4B0A6}" srcOrd="4" destOrd="0" presId="urn:microsoft.com/office/officeart/2005/8/layout/radial4"/>
    <dgm:cxn modelId="{58691ABD-87D5-4866-AFAA-3EE734743A75}" type="presParOf" srcId="{389B3DDE-AA14-4676-8E9E-77826B177EA2}" destId="{6D866FE1-1E8D-46E2-9237-C9750431A7B9}" srcOrd="5" destOrd="0" presId="urn:microsoft.com/office/officeart/2005/8/layout/radial4"/>
    <dgm:cxn modelId="{9B666391-4205-4F28-A8FD-F4FFEDF419C3}" type="presParOf" srcId="{389B3DDE-AA14-4676-8E9E-77826B177EA2}" destId="{F48AFE18-1DBD-4A8B-8B60-F6E18FC0F2FD}" srcOrd="6" destOrd="0" presId="urn:microsoft.com/office/officeart/2005/8/layout/radial4"/>
    <dgm:cxn modelId="{59C0B2D7-0CF2-4F19-94D9-25D0B604CDD5}" type="presParOf" srcId="{389B3DDE-AA14-4676-8E9E-77826B177EA2}" destId="{77539716-4CE7-4393-9B9C-79A53EF8728D}" srcOrd="7" destOrd="0" presId="urn:microsoft.com/office/officeart/2005/8/layout/radial4"/>
    <dgm:cxn modelId="{A4CAC521-8097-409A-B922-CC8EF4923D74}" type="presParOf" srcId="{389B3DDE-AA14-4676-8E9E-77826B177EA2}" destId="{4E8B940C-8F45-4A79-AA31-494BA8405448}" srcOrd="8" destOrd="0" presId="urn:microsoft.com/office/officeart/2005/8/layout/radial4"/>
    <dgm:cxn modelId="{C5D865C6-5E0B-4F92-9DE9-B7E1CC21DC4B}" type="presParOf" srcId="{389B3DDE-AA14-4676-8E9E-77826B177EA2}" destId="{01E3301D-802E-4510-A6DB-AC58D02CB374}" srcOrd="9" destOrd="0" presId="urn:microsoft.com/office/officeart/2005/8/layout/radial4"/>
    <dgm:cxn modelId="{1817DBCF-3686-4791-9124-4CD4CE47D3C1}" type="presParOf" srcId="{389B3DDE-AA14-4676-8E9E-77826B177EA2}" destId="{6B53BC90-01DC-4F54-855C-102E7F9D31F9}" srcOrd="10" destOrd="0" presId="urn:microsoft.com/office/officeart/2005/8/layout/radial4"/>
    <dgm:cxn modelId="{7F21A978-B8F8-4319-8106-4EBD794903DA}" type="presParOf" srcId="{389B3DDE-AA14-4676-8E9E-77826B177EA2}" destId="{A589C36F-D549-4FA1-B790-4B85339FD9B4}" srcOrd="11" destOrd="0" presId="urn:microsoft.com/office/officeart/2005/8/layout/radial4"/>
    <dgm:cxn modelId="{DBF248F6-2806-4914-9C5D-B2878A3CB145}" type="presParOf" srcId="{389B3DDE-AA14-4676-8E9E-77826B177EA2}" destId="{D3EBEA24-1F58-45D1-847F-713E39C983B0}" srcOrd="12" destOrd="0" presId="urn:microsoft.com/office/officeart/2005/8/layout/radial4"/>
    <dgm:cxn modelId="{459B4361-2C5F-440C-8C5C-67A35EC079F8}" type="presParOf" srcId="{389B3DDE-AA14-4676-8E9E-77826B177EA2}" destId="{81C6A877-708E-4F06-A765-90E08AD34ABA}" srcOrd="13" destOrd="0" presId="urn:microsoft.com/office/officeart/2005/8/layout/radial4"/>
    <dgm:cxn modelId="{F32A4F87-AFD5-44CC-B9C2-0D5E3857148E}" type="presParOf" srcId="{389B3DDE-AA14-4676-8E9E-77826B177EA2}" destId="{1925DCE3-9BA7-487D-A593-7E319542661D}" srcOrd="14" destOrd="0" presId="urn:microsoft.com/office/officeart/2005/8/layout/radial4"/>
    <dgm:cxn modelId="{1A7AFA0D-081B-4C85-A593-1F168259FF80}" type="presParOf" srcId="{389B3DDE-AA14-4676-8E9E-77826B177EA2}" destId="{738EB0CB-5819-4CE1-8A7D-89E828A1A193}" srcOrd="15" destOrd="0" presId="urn:microsoft.com/office/officeart/2005/8/layout/radial4"/>
    <dgm:cxn modelId="{4A4B1022-92A6-48B8-BD2F-32434226FDC1}" type="presParOf" srcId="{389B3DDE-AA14-4676-8E9E-77826B177EA2}" destId="{47137A9C-8D79-4CA4-87AA-9979B492D9CB}" srcOrd="1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F357EA-98DA-4848-ADDE-C33C3A6AC98E}">
      <dsp:nvSpPr>
        <dsp:cNvPr id="0" name=""/>
        <dsp:cNvSpPr/>
      </dsp:nvSpPr>
      <dsp:spPr>
        <a:xfrm>
          <a:off x="1838429" y="1825181"/>
          <a:ext cx="1685716" cy="15262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左營「好」學</a:t>
          </a:r>
          <a:endParaRPr lang="en-US" altLang="zh-TW" sz="1200" kern="1200" dirty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行動探索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85296" y="2048688"/>
        <a:ext cx="1191982" cy="1079190"/>
      </dsp:txXfrm>
    </dsp:sp>
    <dsp:sp modelId="{F7E4D543-A316-4D0C-828D-BCACF9A5FD20}">
      <dsp:nvSpPr>
        <dsp:cNvPr id="0" name=""/>
        <dsp:cNvSpPr/>
      </dsp:nvSpPr>
      <dsp:spPr>
        <a:xfrm rot="10800000">
          <a:off x="417856" y="2419033"/>
          <a:ext cx="1342441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EBE791-6287-420D-9CC7-723EF47B3E77}">
      <dsp:nvSpPr>
        <dsp:cNvPr id="0" name=""/>
        <dsp:cNvSpPr/>
      </dsp:nvSpPr>
      <dsp:spPr>
        <a:xfrm>
          <a:off x="2152" y="2255720"/>
          <a:ext cx="831408" cy="66512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綠活圖的緣起、內涵與價值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633" y="2275201"/>
        <a:ext cx="792446" cy="626164"/>
      </dsp:txXfrm>
    </dsp:sp>
    <dsp:sp modelId="{63EC1366-1944-4C1B-AF9E-781533879D8D}">
      <dsp:nvSpPr>
        <dsp:cNvPr id="0" name=""/>
        <dsp:cNvSpPr/>
      </dsp:nvSpPr>
      <dsp:spPr>
        <a:xfrm rot="12359098">
          <a:off x="560719" y="1720784"/>
          <a:ext cx="1375982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26F57-6EC6-4067-9277-86C1C4B4B0A6}">
      <dsp:nvSpPr>
        <dsp:cNvPr id="0" name=""/>
        <dsp:cNvSpPr/>
      </dsp:nvSpPr>
      <dsp:spPr>
        <a:xfrm>
          <a:off x="166148" y="1246530"/>
          <a:ext cx="928242" cy="6841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 校園社區  </a:t>
          </a:r>
          <a:endParaRPr lang="en-US" altLang="zh-TW" sz="1200" kern="1200" dirty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自然生態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6186" y="1266568"/>
        <a:ext cx="888166" cy="644066"/>
      </dsp:txXfrm>
    </dsp:sp>
    <dsp:sp modelId="{6D866FE1-1E8D-46E2-9237-C9750431A7B9}">
      <dsp:nvSpPr>
        <dsp:cNvPr id="0" name=""/>
        <dsp:cNvSpPr/>
      </dsp:nvSpPr>
      <dsp:spPr>
        <a:xfrm rot="13885714">
          <a:off x="1008174" y="1193225"/>
          <a:ext cx="1391128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8AFE18-1DBD-4A8B-8B60-F6E18FC0F2FD}">
      <dsp:nvSpPr>
        <dsp:cNvPr id="0" name=""/>
        <dsp:cNvSpPr/>
      </dsp:nvSpPr>
      <dsp:spPr>
        <a:xfrm>
          <a:off x="854356" y="486098"/>
          <a:ext cx="831408" cy="66512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半屏山下綠交通與綠建築</a:t>
          </a:r>
        </a:p>
      </dsp:txBody>
      <dsp:txXfrm>
        <a:off x="873837" y="505579"/>
        <a:ext cx="792446" cy="626164"/>
      </dsp:txXfrm>
    </dsp:sp>
    <dsp:sp modelId="{77539716-4CE7-4393-9B9C-79A53EF8728D}">
      <dsp:nvSpPr>
        <dsp:cNvPr id="0" name=""/>
        <dsp:cNvSpPr/>
      </dsp:nvSpPr>
      <dsp:spPr>
        <a:xfrm rot="15428571">
          <a:off x="1627727" y="901902"/>
          <a:ext cx="1414569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8B940C-8F45-4A79-AA31-494BA8405448}">
      <dsp:nvSpPr>
        <dsp:cNvPr id="0" name=""/>
        <dsp:cNvSpPr/>
      </dsp:nvSpPr>
      <dsp:spPr>
        <a:xfrm>
          <a:off x="1761922" y="49038"/>
          <a:ext cx="831408" cy="66512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資訊操作素養</a:t>
          </a:r>
        </a:p>
      </dsp:txBody>
      <dsp:txXfrm>
        <a:off x="1781403" y="68519"/>
        <a:ext cx="792446" cy="626164"/>
      </dsp:txXfrm>
    </dsp:sp>
    <dsp:sp modelId="{01E3301D-802E-4510-A6DB-AC58D02CB374}">
      <dsp:nvSpPr>
        <dsp:cNvPr id="0" name=""/>
        <dsp:cNvSpPr/>
      </dsp:nvSpPr>
      <dsp:spPr>
        <a:xfrm rot="16945998">
          <a:off x="2292242" y="875550"/>
          <a:ext cx="1458685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53BC90-01DC-4F54-855C-102E7F9D31F9}">
      <dsp:nvSpPr>
        <dsp:cNvPr id="0" name=""/>
        <dsp:cNvSpPr/>
      </dsp:nvSpPr>
      <dsp:spPr>
        <a:xfrm>
          <a:off x="2762910" y="0"/>
          <a:ext cx="831408" cy="66512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在地書寫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82391" y="19481"/>
        <a:ext cx="792446" cy="626164"/>
      </dsp:txXfrm>
    </dsp:sp>
    <dsp:sp modelId="{A589C36F-D549-4FA1-B790-4B85339FD9B4}">
      <dsp:nvSpPr>
        <dsp:cNvPr id="0" name=""/>
        <dsp:cNvSpPr/>
      </dsp:nvSpPr>
      <dsp:spPr>
        <a:xfrm rot="18473016">
          <a:off x="2945959" y="1176738"/>
          <a:ext cx="1403715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EBEA24-1F58-45D1-847F-713E39C983B0}">
      <dsp:nvSpPr>
        <dsp:cNvPr id="0" name=""/>
        <dsp:cNvSpPr/>
      </dsp:nvSpPr>
      <dsp:spPr>
        <a:xfrm>
          <a:off x="3663094" y="459477"/>
          <a:ext cx="831408" cy="66512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舊城人文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82575" y="478958"/>
        <a:ext cx="792446" cy="626164"/>
      </dsp:txXfrm>
    </dsp:sp>
    <dsp:sp modelId="{81C6A877-708E-4F06-A765-90E08AD34ABA}">
      <dsp:nvSpPr>
        <dsp:cNvPr id="0" name=""/>
        <dsp:cNvSpPr/>
      </dsp:nvSpPr>
      <dsp:spPr>
        <a:xfrm rot="20020031">
          <a:off x="3421235" y="1709576"/>
          <a:ext cx="1386922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25DCE3-9BA7-487D-A593-7E319542661D}">
      <dsp:nvSpPr>
        <dsp:cNvPr id="0" name=""/>
        <dsp:cNvSpPr/>
      </dsp:nvSpPr>
      <dsp:spPr>
        <a:xfrm>
          <a:off x="4320494" y="1238655"/>
          <a:ext cx="831408" cy="66512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品味今昔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339975" y="1258136"/>
        <a:ext cx="792446" cy="626164"/>
      </dsp:txXfrm>
    </dsp:sp>
    <dsp:sp modelId="{738EB0CB-5819-4CE1-8A7D-89E828A1A193}">
      <dsp:nvSpPr>
        <dsp:cNvPr id="0" name=""/>
        <dsp:cNvSpPr/>
      </dsp:nvSpPr>
      <dsp:spPr>
        <a:xfrm>
          <a:off x="3544230" y="2413160"/>
          <a:ext cx="1342441" cy="338502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137A9C-8D79-4CA4-87AA-9979B492D9CB}">
      <dsp:nvSpPr>
        <dsp:cNvPr id="0" name=""/>
        <dsp:cNvSpPr/>
      </dsp:nvSpPr>
      <dsp:spPr>
        <a:xfrm>
          <a:off x="4529014" y="2255720"/>
          <a:ext cx="831408" cy="66512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從產地到餐桌</a:t>
          </a:r>
          <a:endParaRPr lang="zh-TW" altLang="en-US" sz="12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48495" y="2275201"/>
        <a:ext cx="792446" cy="6261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3</cp:revision>
  <cp:lastPrinted>2017-01-09T02:09:00Z</cp:lastPrinted>
  <dcterms:created xsi:type="dcterms:W3CDTF">2017-07-17T07:53:00Z</dcterms:created>
  <dcterms:modified xsi:type="dcterms:W3CDTF">2017-07-17T07:53:00Z</dcterms:modified>
</cp:coreProperties>
</file>